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79" w:rsidRDefault="00195D86" w:rsidP="00B66EF3">
      <w:pPr>
        <w:jc w:val="center"/>
        <w:rPr>
          <w:rFonts w:hint="eastAsia"/>
        </w:rPr>
      </w:pPr>
      <w:r>
        <w:t>高视信息产品线</w:t>
      </w:r>
      <w:r w:rsidR="000C7D62">
        <w:rPr>
          <w:rFonts w:hint="eastAsia"/>
        </w:rPr>
        <w:t>，</w:t>
      </w:r>
      <w:r w:rsidR="000C7D62">
        <w:rPr>
          <w:rFonts w:hint="eastAsia"/>
        </w:rPr>
        <w:t>2016-</w:t>
      </w:r>
      <w:r w:rsidR="000C7D62">
        <w:t>06</w:t>
      </w:r>
      <w:bookmarkStart w:id="0" w:name="_GoBack"/>
      <w:bookmarkEnd w:id="0"/>
    </w:p>
    <w:p w:rsidR="00B66EF3" w:rsidRDefault="00B66EF3"/>
    <w:p w:rsidR="00195D86" w:rsidRDefault="00195D86" w:rsidP="00195D86">
      <w:pPr>
        <w:pStyle w:val="a3"/>
        <w:numPr>
          <w:ilvl w:val="0"/>
          <w:numId w:val="2"/>
        </w:numPr>
        <w:ind w:firstLineChars="0"/>
      </w:pPr>
      <w:r>
        <w:t>产品名称</w:t>
      </w:r>
      <w:r>
        <w:rPr>
          <w:rFonts w:hint="eastAsia"/>
        </w:rPr>
        <w:t>、及功能类别</w:t>
      </w:r>
    </w:p>
    <w:p w:rsidR="00195D86" w:rsidRDefault="00195D86" w:rsidP="00195D86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OPERA-EMR</w:t>
      </w:r>
      <w:r>
        <w:tab/>
      </w:r>
      <w:r>
        <w:tab/>
      </w:r>
      <w:r>
        <w:t>眼科门诊病历系统</w:t>
      </w:r>
    </w:p>
    <w:p w:rsidR="00195D86" w:rsidRDefault="00195D86" w:rsidP="00195D86">
      <w:pPr>
        <w:pStyle w:val="a3"/>
        <w:numPr>
          <w:ilvl w:val="1"/>
          <w:numId w:val="2"/>
        </w:numPr>
        <w:ind w:firstLineChars="0"/>
      </w:pPr>
      <w:r>
        <w:t>OPERA-PACS</w:t>
      </w:r>
      <w:r>
        <w:tab/>
      </w:r>
      <w:r>
        <w:tab/>
      </w:r>
      <w:r>
        <w:t>眼科</w:t>
      </w:r>
      <w:r>
        <w:t>PACS</w:t>
      </w:r>
      <w:r>
        <w:t>系统</w:t>
      </w:r>
    </w:p>
    <w:p w:rsidR="00195D86" w:rsidRDefault="00195D86" w:rsidP="00195D86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t>OPERA-EMR+PACS</w:t>
      </w:r>
      <w:r>
        <w:tab/>
      </w:r>
      <w:r>
        <w:t>眼科</w:t>
      </w:r>
      <w:r>
        <w:t>EMR+PACS</w:t>
      </w:r>
      <w:r>
        <w:t>系统</w:t>
      </w:r>
    </w:p>
    <w:p w:rsidR="00195D86" w:rsidRDefault="00195D86" w:rsidP="00195D86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OPERA-VC</w:t>
      </w:r>
      <w:r>
        <w:tab/>
      </w:r>
      <w:r>
        <w:tab/>
      </w:r>
      <w:r>
        <w:tab/>
      </w:r>
      <w:r>
        <w:t>眼科视光屈光中心系统</w:t>
      </w:r>
    </w:p>
    <w:p w:rsidR="00195D86" w:rsidRDefault="00195D86" w:rsidP="00195D86">
      <w:pPr>
        <w:pStyle w:val="a3"/>
        <w:numPr>
          <w:ilvl w:val="1"/>
          <w:numId w:val="2"/>
        </w:numPr>
        <w:ind w:firstLineChars="0"/>
      </w:pPr>
      <w:r>
        <w:t>OPERA-RC</w:t>
      </w:r>
      <w:r>
        <w:tab/>
      </w:r>
      <w:r>
        <w:tab/>
      </w:r>
      <w:r>
        <w:tab/>
      </w:r>
      <w:r>
        <w:t>眼科远程会诊系统</w:t>
      </w:r>
    </w:p>
    <w:p w:rsidR="00B66EF3" w:rsidRDefault="00B66EF3" w:rsidP="00B66EF3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OPEAR-EDC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眼科科研云平台</w:t>
      </w:r>
    </w:p>
    <w:p w:rsidR="00195D86" w:rsidRDefault="00195D86" w:rsidP="009E420D">
      <w:pPr>
        <w:pStyle w:val="a3"/>
        <w:numPr>
          <w:ilvl w:val="1"/>
          <w:numId w:val="2"/>
        </w:numPr>
        <w:ind w:firstLineChars="0"/>
      </w:pPr>
      <w:r>
        <w:t>REPORTE</w:t>
      </w:r>
      <w:r>
        <w:tab/>
      </w:r>
      <w:r>
        <w:tab/>
      </w:r>
      <w:r>
        <w:tab/>
      </w:r>
      <w:r>
        <w:t>眼科特检设备报告软件</w:t>
      </w:r>
    </w:p>
    <w:p w:rsidR="00195D86" w:rsidRDefault="00195D86" w:rsidP="00195D86">
      <w:pPr>
        <w:pStyle w:val="a3"/>
        <w:ind w:left="780" w:firstLineChars="0" w:firstLine="0"/>
        <w:rPr>
          <w:rFonts w:hint="eastAsia"/>
        </w:rPr>
      </w:pPr>
    </w:p>
    <w:p w:rsidR="00195D86" w:rsidRDefault="00195D86" w:rsidP="00195D86">
      <w:pPr>
        <w:pStyle w:val="a3"/>
        <w:numPr>
          <w:ilvl w:val="0"/>
          <w:numId w:val="2"/>
        </w:numPr>
        <w:ind w:firstLineChars="0"/>
      </w:pPr>
      <w:r>
        <w:t>厂商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高视信息</w:t>
      </w:r>
    </w:p>
    <w:p w:rsidR="00195D86" w:rsidRDefault="00195D86" w:rsidP="00195D86">
      <w:pPr>
        <w:pStyle w:val="a3"/>
        <w:numPr>
          <w:ilvl w:val="0"/>
          <w:numId w:val="2"/>
        </w:numPr>
        <w:ind w:firstLineChars="0"/>
      </w:pPr>
      <w:r>
        <w:t>基本单位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套</w:t>
      </w:r>
    </w:p>
    <w:p w:rsidR="00195D86" w:rsidRDefault="00195D86" w:rsidP="00195D86">
      <w:pPr>
        <w:pStyle w:val="a3"/>
        <w:numPr>
          <w:ilvl w:val="0"/>
          <w:numId w:val="2"/>
        </w:numPr>
        <w:ind w:firstLineChars="0"/>
      </w:pPr>
      <w:r>
        <w:t>规格型号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无</w:t>
      </w:r>
    </w:p>
    <w:p w:rsidR="00195D86" w:rsidRDefault="00195D86" w:rsidP="00195D86"/>
    <w:p w:rsidR="00195D86" w:rsidRDefault="00195D86" w:rsidP="00195D86"/>
    <w:p w:rsidR="00195D86" w:rsidRDefault="00195D86" w:rsidP="00195D86">
      <w:pPr>
        <w:rPr>
          <w:rFonts w:hint="eastAsia"/>
        </w:rPr>
      </w:pPr>
    </w:p>
    <w:sectPr w:rsidR="0019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6F76"/>
    <w:multiLevelType w:val="hybridMultilevel"/>
    <w:tmpl w:val="39364C0C"/>
    <w:lvl w:ilvl="0" w:tplc="5C769E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2A1576"/>
    <w:multiLevelType w:val="hybridMultilevel"/>
    <w:tmpl w:val="ABC08190"/>
    <w:lvl w:ilvl="0" w:tplc="7CBCE048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86"/>
    <w:rsid w:val="000B0B8D"/>
    <w:rsid w:val="000C7D62"/>
    <w:rsid w:val="000C7DBA"/>
    <w:rsid w:val="000E25C1"/>
    <w:rsid w:val="00195D86"/>
    <w:rsid w:val="001A356F"/>
    <w:rsid w:val="001A676F"/>
    <w:rsid w:val="002224B7"/>
    <w:rsid w:val="00394953"/>
    <w:rsid w:val="003C3310"/>
    <w:rsid w:val="00427F92"/>
    <w:rsid w:val="0046155C"/>
    <w:rsid w:val="00484842"/>
    <w:rsid w:val="00493ACC"/>
    <w:rsid w:val="005C4940"/>
    <w:rsid w:val="00687479"/>
    <w:rsid w:val="006A3F8A"/>
    <w:rsid w:val="00744095"/>
    <w:rsid w:val="0076686D"/>
    <w:rsid w:val="00803D1C"/>
    <w:rsid w:val="00867833"/>
    <w:rsid w:val="0090052D"/>
    <w:rsid w:val="009730BE"/>
    <w:rsid w:val="009E74AA"/>
    <w:rsid w:val="00AF0D85"/>
    <w:rsid w:val="00B13E2A"/>
    <w:rsid w:val="00B5306E"/>
    <w:rsid w:val="00B66EF3"/>
    <w:rsid w:val="00B8029D"/>
    <w:rsid w:val="00B974F5"/>
    <w:rsid w:val="00CA1A16"/>
    <w:rsid w:val="00CB60B2"/>
    <w:rsid w:val="00CF1E71"/>
    <w:rsid w:val="00DF04E6"/>
    <w:rsid w:val="00DF52F5"/>
    <w:rsid w:val="00E81921"/>
    <w:rsid w:val="00E9532C"/>
    <w:rsid w:val="00EB6658"/>
    <w:rsid w:val="00F40B33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71752-AC27-4B8A-AAD8-D851828E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 liu</dc:creator>
  <cp:keywords/>
  <dc:description/>
  <cp:lastModifiedBy>xd liu</cp:lastModifiedBy>
  <cp:revision>1</cp:revision>
  <dcterms:created xsi:type="dcterms:W3CDTF">2016-06-30T09:16:00Z</dcterms:created>
  <dcterms:modified xsi:type="dcterms:W3CDTF">2016-06-30T10:28:00Z</dcterms:modified>
</cp:coreProperties>
</file>